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51" w:rsidRDefault="00E04A4D">
      <w:pPr>
        <w:rPr>
          <w:lang w:val="en-US"/>
        </w:rPr>
      </w:pPr>
      <w:bookmarkStart w:id="0" w:name="_GoBack"/>
      <w:bookmarkEnd w:id="0"/>
      <w:r>
        <w:rPr>
          <w:lang w:val="en-US"/>
        </w:rPr>
        <w:t>Wellness Meeting #1</w:t>
      </w:r>
    </w:p>
    <w:p w:rsidR="00E04A4D" w:rsidRDefault="00E04A4D">
      <w:pPr>
        <w:rPr>
          <w:lang w:val="en-US"/>
        </w:rPr>
      </w:pPr>
      <w:r>
        <w:rPr>
          <w:lang w:val="en-US"/>
        </w:rPr>
        <w:t>September 19</w:t>
      </w:r>
      <w:r w:rsidRPr="00E04A4D">
        <w:rPr>
          <w:vertAlign w:val="superscript"/>
          <w:lang w:val="en-US"/>
        </w:rPr>
        <w:t>th</w:t>
      </w:r>
      <w:r>
        <w:rPr>
          <w:lang w:val="en-US"/>
        </w:rPr>
        <w:t>, 2019</w:t>
      </w:r>
    </w:p>
    <w:p w:rsidR="00E04A4D" w:rsidRDefault="00393EB7">
      <w:pPr>
        <w:rPr>
          <w:lang w:val="en-US"/>
        </w:rPr>
      </w:pPr>
      <w:r>
        <w:rPr>
          <w:lang w:val="en-US"/>
        </w:rPr>
        <w:t>Terms of Reference         - reviewed</w:t>
      </w:r>
    </w:p>
    <w:p w:rsidR="00393EB7" w:rsidRDefault="00393EB7">
      <w:pPr>
        <w:rPr>
          <w:lang w:val="en-US"/>
        </w:rPr>
      </w:pPr>
      <w:r>
        <w:rPr>
          <w:lang w:val="en-US"/>
        </w:rPr>
        <w:t>Staff Throw-Downs- feedback- creating a community of care</w:t>
      </w:r>
    </w:p>
    <w:p w:rsidR="00393EB7" w:rsidRDefault="00393EB7">
      <w:pPr>
        <w:rPr>
          <w:lang w:val="en-US"/>
        </w:rPr>
      </w:pPr>
      <w:r>
        <w:rPr>
          <w:lang w:val="en-US"/>
        </w:rPr>
        <w:t xml:space="preserve">-October challenge- Challenge all teachers to teach 1 lesson outside </w:t>
      </w:r>
    </w:p>
    <w:p w:rsidR="00393EB7" w:rsidRDefault="00393EB7">
      <w:pPr>
        <w:rPr>
          <w:lang w:val="en-US"/>
        </w:rPr>
      </w:pPr>
      <w:r>
        <w:rPr>
          <w:lang w:val="en-US"/>
        </w:rPr>
        <w:t>-November challenge-</w:t>
      </w:r>
      <w:r w:rsidR="0099758F">
        <w:rPr>
          <w:lang w:val="en-US"/>
        </w:rPr>
        <w:t>Challenge 10,000 steps every day of the month</w:t>
      </w:r>
    </w:p>
    <w:p w:rsidR="0099758F" w:rsidRDefault="0099758F">
      <w:pPr>
        <w:rPr>
          <w:lang w:val="en-US"/>
        </w:rPr>
      </w:pPr>
      <w:r>
        <w:rPr>
          <w:lang w:val="en-US"/>
        </w:rPr>
        <w:t>-December challenge-Choice in either sending a gesture (participant decides what) of thanks or starting a gratitude journal</w:t>
      </w:r>
    </w:p>
    <w:p w:rsidR="0099758F" w:rsidRDefault="0099758F">
      <w:pPr>
        <w:rPr>
          <w:lang w:val="en-US"/>
        </w:rPr>
      </w:pPr>
      <w:r>
        <w:rPr>
          <w:lang w:val="en-US"/>
        </w:rPr>
        <w:t>-January challenge- Committing to a routine for physical activ</w:t>
      </w:r>
      <w:r w:rsidR="00783EA6">
        <w:rPr>
          <w:lang w:val="en-US"/>
        </w:rPr>
        <w:t>ity that is an enhancement from</w:t>
      </w:r>
      <w:r>
        <w:rPr>
          <w:lang w:val="en-US"/>
        </w:rPr>
        <w:t xml:space="preserve"> what you currently do</w:t>
      </w:r>
    </w:p>
    <w:p w:rsidR="0099758F" w:rsidRDefault="0099758F">
      <w:pPr>
        <w:rPr>
          <w:lang w:val="en-US"/>
        </w:rPr>
      </w:pPr>
      <w:r>
        <w:rPr>
          <w:lang w:val="en-US"/>
        </w:rPr>
        <w:t>-February challenge-Have a water bottle with you wherever you go</w:t>
      </w:r>
    </w:p>
    <w:p w:rsidR="0099758F" w:rsidRDefault="0099758F">
      <w:pPr>
        <w:rPr>
          <w:lang w:val="en-US"/>
        </w:rPr>
      </w:pPr>
      <w:r>
        <w:rPr>
          <w:lang w:val="en-US"/>
        </w:rPr>
        <w:t>-March challenge- Nutrition- two shared and prepared meals a week</w:t>
      </w:r>
    </w:p>
    <w:p w:rsidR="0099758F" w:rsidRDefault="0099758F">
      <w:pPr>
        <w:rPr>
          <w:lang w:val="en-US"/>
        </w:rPr>
      </w:pPr>
      <w:r>
        <w:rPr>
          <w:lang w:val="en-US"/>
        </w:rPr>
        <w:t xml:space="preserve">-April challenge- </w:t>
      </w:r>
      <w:r w:rsidR="001948CB">
        <w:rPr>
          <w:lang w:val="en-US"/>
        </w:rPr>
        <w:t xml:space="preserve">about connection-being curious/ asking questions in a positive way to someone </w:t>
      </w:r>
    </w:p>
    <w:p w:rsidR="001948CB" w:rsidRDefault="001948CB">
      <w:pPr>
        <w:rPr>
          <w:lang w:val="en-US"/>
        </w:rPr>
      </w:pPr>
      <w:r>
        <w:rPr>
          <w:lang w:val="en-US"/>
        </w:rPr>
        <w:t>AHS – November, January, March and May</w:t>
      </w:r>
    </w:p>
    <w:p w:rsidR="001948CB" w:rsidRDefault="004C1600">
      <w:pPr>
        <w:rPr>
          <w:lang w:val="en-US"/>
        </w:rPr>
      </w:pPr>
      <w:r>
        <w:rPr>
          <w:lang w:val="en-US"/>
        </w:rPr>
        <w:t>Play Charter- can we connect our schools receiving the “wellness grant” to check in with LEYC</w:t>
      </w:r>
    </w:p>
    <w:p w:rsidR="004C1600" w:rsidRDefault="004C1600">
      <w:pPr>
        <w:rPr>
          <w:lang w:val="en-US"/>
        </w:rPr>
      </w:pPr>
      <w:r w:rsidRPr="008E2D0E">
        <w:rPr>
          <w:b/>
          <w:lang w:val="en-US"/>
        </w:rPr>
        <w:t>Healthy Work boundaries</w:t>
      </w:r>
      <w:r>
        <w:rPr>
          <w:lang w:val="en-US"/>
        </w:rPr>
        <w:t>------strategies- information overload</w:t>
      </w:r>
      <w:r w:rsidR="009C3781">
        <w:rPr>
          <w:lang w:val="en-US"/>
        </w:rPr>
        <w:t>, what are our expectations, conversations around what is “enough” or “expected” i.e. email after 5 p.m. “what are our work “norms” in our division, “what is “work ethic””, “bridging the generation gap”</w:t>
      </w:r>
      <w:r w:rsidR="006C3C62">
        <w:rPr>
          <w:lang w:val="en-US"/>
        </w:rPr>
        <w:t>, extra-curricular programs, “s</w:t>
      </w:r>
      <w:r w:rsidR="008E2D0E">
        <w:rPr>
          <w:lang w:val="en-US"/>
        </w:rPr>
        <w:tab/>
      </w:r>
      <w:r w:rsidR="006C3C62">
        <w:rPr>
          <w:lang w:val="en-US"/>
        </w:rPr>
        <w:t>elf-care is okay”- can a conversation happen with the health champs?</w:t>
      </w:r>
      <w:r w:rsidR="00ED4047">
        <w:rPr>
          <w:lang w:val="en-US"/>
        </w:rPr>
        <w:t xml:space="preserve"> </w:t>
      </w:r>
      <w:r w:rsidR="006C3C62">
        <w:rPr>
          <w:lang w:val="en-US"/>
        </w:rPr>
        <w:t>social committee? Administrators?</w:t>
      </w:r>
      <w:r w:rsidR="008E2D0E">
        <w:rPr>
          <w:lang w:val="en-US"/>
        </w:rPr>
        <w:t xml:space="preserve"> Email boundaries (return messages or ?)</w:t>
      </w:r>
    </w:p>
    <w:p w:rsidR="008E2D0E" w:rsidRDefault="008E2D0E" w:rsidP="008E2D0E">
      <w:pPr>
        <w:rPr>
          <w:lang w:val="en-US"/>
        </w:rPr>
      </w:pPr>
      <w:r>
        <w:rPr>
          <w:lang w:val="en-US"/>
        </w:rPr>
        <w:t>Health Champ PL training ideas</w:t>
      </w:r>
    </w:p>
    <w:p w:rsidR="008E2D0E" w:rsidRDefault="008E2D0E" w:rsidP="008E2D0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the expectations- review roles and responsibilities</w:t>
      </w:r>
    </w:p>
    <w:p w:rsidR="008E2D0E" w:rsidRDefault="008E2D0E" w:rsidP="008E2D0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Divisional sharing- elementary, Middle, high school</w:t>
      </w:r>
    </w:p>
    <w:p w:rsidR="008E2D0E" w:rsidRDefault="008E2D0E" w:rsidP="008E2D0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training do they want, how can we support you ?</w:t>
      </w:r>
    </w:p>
    <w:p w:rsidR="00ED4047" w:rsidRDefault="00ED4047" w:rsidP="00ED4047">
      <w:pPr>
        <w:rPr>
          <w:lang w:val="en-US"/>
        </w:rPr>
      </w:pPr>
      <w:r>
        <w:rPr>
          <w:lang w:val="en-US"/>
        </w:rPr>
        <w:t>Nutrition challenge</w:t>
      </w:r>
    </w:p>
    <w:p w:rsidR="00ED4047" w:rsidRDefault="00EB7121" w:rsidP="00ED4047">
      <w:pPr>
        <w:rPr>
          <w:lang w:val="en-US"/>
        </w:rPr>
      </w:pPr>
      <w:r>
        <w:rPr>
          <w:lang w:val="en-US"/>
        </w:rPr>
        <w:t xml:space="preserve">Katie- </w:t>
      </w:r>
      <w:r w:rsidR="00ED4047">
        <w:rPr>
          <w:lang w:val="en-US"/>
        </w:rPr>
        <w:t>Vaping- Lizette- AHS south prevention of e cigarettes, connection between vaping and illness</w:t>
      </w:r>
    </w:p>
    <w:p w:rsidR="00ED4047" w:rsidRDefault="00ED4047" w:rsidP="00ED4047">
      <w:pPr>
        <w:rPr>
          <w:lang w:val="en-US"/>
        </w:rPr>
      </w:pPr>
      <w:r>
        <w:rPr>
          <w:lang w:val="en-US"/>
        </w:rPr>
        <w:t xml:space="preserve">Evidence based best practice- </w:t>
      </w:r>
      <w:r w:rsidR="00644743">
        <w:rPr>
          <w:lang w:val="en-US"/>
        </w:rPr>
        <w:tab/>
      </w:r>
      <w:r w:rsidR="00C54EDE">
        <w:rPr>
          <w:lang w:val="en-US"/>
        </w:rPr>
        <w:t>teacher training, SAPDC November 15</w:t>
      </w:r>
      <w:r w:rsidR="00C54EDE" w:rsidRPr="00C54EDE">
        <w:rPr>
          <w:vertAlign w:val="superscript"/>
          <w:lang w:val="en-US"/>
        </w:rPr>
        <w:t>th</w:t>
      </w:r>
      <w:r w:rsidR="00C54EDE">
        <w:rPr>
          <w:lang w:val="en-US"/>
        </w:rPr>
        <w:t xml:space="preserve"> all substance use in schools</w:t>
      </w:r>
    </w:p>
    <w:p w:rsidR="00C54EDE" w:rsidRDefault="00C54EDE" w:rsidP="00ED4047">
      <w:pPr>
        <w:rPr>
          <w:lang w:val="en-US"/>
        </w:rPr>
      </w:pPr>
      <w:r>
        <w:rPr>
          <w:lang w:val="en-US"/>
        </w:rPr>
        <w:t>Legislation- consultations with health Canada- to have practices align with tobacco, teacher training to give correct messages, provincial tobacco prevention, curriculum aligned, pilot 7-9 health resources related to decision making, peer mentorship pilots</w:t>
      </w:r>
      <w:r w:rsidR="005A5DB6">
        <w:rPr>
          <w:lang w:val="en-US"/>
        </w:rPr>
        <w:t>, strengthening school policy, tobacco and tobacco like products</w:t>
      </w:r>
    </w:p>
    <w:p w:rsidR="00EB7121" w:rsidRDefault="00EB7121" w:rsidP="00ED4047">
      <w:pPr>
        <w:rPr>
          <w:lang w:val="en-US"/>
        </w:rPr>
      </w:pPr>
      <w:r>
        <w:rPr>
          <w:lang w:val="en-US"/>
        </w:rPr>
        <w:t xml:space="preserve">Chris Windle- Headstrong October 30- grade 9-10 (addictions and mh stigmas), October 17 cannabis edibles being made available- </w:t>
      </w:r>
      <w:hyperlink r:id="rId5" w:history="1">
        <w:r w:rsidRPr="001916F0">
          <w:rPr>
            <w:rStyle w:val="Hyperlink"/>
            <w:lang w:val="en-US"/>
          </w:rPr>
          <w:t>www.drugsafe.ca</w:t>
        </w:r>
      </w:hyperlink>
    </w:p>
    <w:p w:rsidR="00EB7121" w:rsidRDefault="00EB7121" w:rsidP="00ED4047">
      <w:pPr>
        <w:rPr>
          <w:lang w:val="en-US"/>
        </w:rPr>
      </w:pPr>
      <w:r>
        <w:rPr>
          <w:lang w:val="en-US"/>
        </w:rPr>
        <w:lastRenderedPageBreak/>
        <w:t>CSART- Opioids don’t discriminate Nov 22-23- Opioid stories, Nov 20 National Addictions awareness</w:t>
      </w:r>
      <w:r w:rsidR="00B85D93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7121" w:rsidRDefault="00EB7121" w:rsidP="00ED4047">
      <w:pPr>
        <w:rPr>
          <w:lang w:val="en-US"/>
        </w:rPr>
      </w:pPr>
    </w:p>
    <w:p w:rsidR="00C54EDE" w:rsidRPr="00ED4047" w:rsidRDefault="00C54EDE" w:rsidP="00ED4047">
      <w:pPr>
        <w:rPr>
          <w:lang w:val="en-US"/>
        </w:rPr>
      </w:pPr>
    </w:p>
    <w:sectPr w:rsidR="00C54EDE" w:rsidRPr="00ED40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5426A"/>
    <w:multiLevelType w:val="hybridMultilevel"/>
    <w:tmpl w:val="CA129D48"/>
    <w:lvl w:ilvl="0" w:tplc="1B785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F2B72"/>
    <w:multiLevelType w:val="hybridMultilevel"/>
    <w:tmpl w:val="2C64781E"/>
    <w:lvl w:ilvl="0" w:tplc="8DC64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D"/>
    <w:rsid w:val="001948CB"/>
    <w:rsid w:val="0029489C"/>
    <w:rsid w:val="00393EB7"/>
    <w:rsid w:val="004C1600"/>
    <w:rsid w:val="005A5DB6"/>
    <w:rsid w:val="00644743"/>
    <w:rsid w:val="006C3C62"/>
    <w:rsid w:val="00783EA6"/>
    <w:rsid w:val="008E2D0E"/>
    <w:rsid w:val="0099758F"/>
    <w:rsid w:val="009C3781"/>
    <w:rsid w:val="00B85D93"/>
    <w:rsid w:val="00C54EDE"/>
    <w:rsid w:val="00CF425C"/>
    <w:rsid w:val="00E04A4D"/>
    <w:rsid w:val="00E45FBD"/>
    <w:rsid w:val="00EB7121"/>
    <w:rsid w:val="00E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86981-A3CA-4549-9F58-DDC321FB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ugsaf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Asquith</dc:creator>
  <cp:keywords/>
  <dc:description/>
  <cp:lastModifiedBy>Morag Asquith</cp:lastModifiedBy>
  <cp:revision>2</cp:revision>
  <dcterms:created xsi:type="dcterms:W3CDTF">2019-09-19T23:16:00Z</dcterms:created>
  <dcterms:modified xsi:type="dcterms:W3CDTF">2019-09-19T23:16:00Z</dcterms:modified>
</cp:coreProperties>
</file>